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36A29" w:rsidRDefault="00A36A29" w:rsidP="00A36A29">
      <w:pPr>
        <w:numPr>
          <w:ilvl w:val="0"/>
          <w:numId w:val="1"/>
        </w:numPr>
      </w:pPr>
      <w:r w:rsidRPr="00A36A29">
        <w:rPr>
          <w:rFonts w:ascii="Sylfaen" w:hAnsi="Sylfaen" w:cs="Sylfaen"/>
          <w:lang w:val="ka-GE"/>
        </w:rPr>
        <w:t>სამედიცინო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და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ფარმაცევტული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საქმიანობის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რეგულირების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სააგენტოს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ჩამოყალიბება</w:t>
      </w:r>
      <w:r w:rsidRPr="00A36A29">
        <w:rPr>
          <w:lang w:val="ka-GE"/>
        </w:rPr>
        <w:t xml:space="preserve">- </w:t>
      </w:r>
      <w:r w:rsidRPr="00A36A29">
        <w:rPr>
          <w:rFonts w:ascii="Sylfaen" w:hAnsi="Sylfaen" w:cs="Sylfaen"/>
          <w:lang w:val="ka-GE"/>
        </w:rPr>
        <w:t>განახლებული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მიზნებითა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და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ინსტიტუციური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რესურსით</w:t>
      </w:r>
      <w:r w:rsidRPr="00A36A29">
        <w:rPr>
          <w:lang w:val="ka-GE"/>
        </w:rPr>
        <w:t xml:space="preserve"> </w:t>
      </w:r>
    </w:p>
    <w:p w:rsidR="00000000" w:rsidRPr="00A36A29" w:rsidRDefault="00A36A29" w:rsidP="00A36A29">
      <w:pPr>
        <w:numPr>
          <w:ilvl w:val="0"/>
          <w:numId w:val="1"/>
        </w:numPr>
      </w:pPr>
      <w:r w:rsidRPr="00A36A29">
        <w:rPr>
          <w:rFonts w:ascii="Sylfaen" w:hAnsi="Sylfaen" w:cs="Sylfaen"/>
          <w:lang w:val="ka-GE"/>
        </w:rPr>
        <w:t>განახლდა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უწყვეტი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პროფესიული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განვითარების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საბჭოს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შემადგენლობა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და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ოპერირების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პრინციპები</w:t>
      </w:r>
    </w:p>
    <w:p w:rsidR="00000000" w:rsidRPr="00A36A29" w:rsidRDefault="00A36A29" w:rsidP="00A36A29">
      <w:pPr>
        <w:numPr>
          <w:ilvl w:val="0"/>
          <w:numId w:val="1"/>
        </w:numPr>
      </w:pPr>
      <w:r w:rsidRPr="00A36A29">
        <w:rPr>
          <w:rFonts w:ascii="Sylfaen" w:hAnsi="Sylfaen" w:cs="Sylfaen"/>
          <w:lang w:val="ka-GE"/>
        </w:rPr>
        <w:t>ინფექციის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კონტროლის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მიზნებისთვის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რეგულირების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სააგენტოს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მიერ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შეფასდა</w:t>
      </w:r>
      <w:r w:rsidRPr="00A36A29">
        <w:rPr>
          <w:lang w:val="ka-GE"/>
        </w:rPr>
        <w:t xml:space="preserve"> </w:t>
      </w:r>
      <w:r>
        <w:rPr>
          <w:rFonts w:ascii="Sylfaen" w:hAnsi="Sylfaen"/>
          <w:lang w:val="ka-GE"/>
        </w:rPr>
        <w:t>121</w:t>
      </w:r>
      <w:r w:rsidRPr="00A36A29">
        <w:t xml:space="preserve"> </w:t>
      </w:r>
      <w:r w:rsidRPr="00A36A29">
        <w:rPr>
          <w:rFonts w:ascii="Sylfaen" w:hAnsi="Sylfaen" w:cs="Sylfaen"/>
          <w:lang w:val="ka-GE"/>
        </w:rPr>
        <w:t>სამედიცინო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დაწესებულება</w:t>
      </w:r>
    </w:p>
    <w:p w:rsidR="00000000" w:rsidRPr="00A36A29" w:rsidRDefault="00A36A29" w:rsidP="00A36A29">
      <w:pPr>
        <w:numPr>
          <w:ilvl w:val="0"/>
          <w:numId w:val="1"/>
        </w:numPr>
      </w:pPr>
      <w:r w:rsidRPr="00A36A29">
        <w:rPr>
          <w:rFonts w:ascii="Sylfaen" w:hAnsi="Sylfaen" w:cs="Sylfaen"/>
          <w:lang w:val="ka-GE"/>
        </w:rPr>
        <w:t>სანებართვო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პირობებთან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და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სხვა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რეგულაციებთან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შესაბამისობის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მიზნით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შეფასდა</w:t>
      </w:r>
      <w:r w:rsidRPr="00A36A29">
        <w:rPr>
          <w:lang w:val="ka-GE"/>
        </w:rPr>
        <w:t xml:space="preserve"> </w:t>
      </w:r>
      <w:r>
        <w:rPr>
          <w:rFonts w:ascii="Sylfaen" w:hAnsi="Sylfaen"/>
          <w:lang w:val="ka-GE"/>
        </w:rPr>
        <w:t>263</w:t>
      </w:r>
      <w:r w:rsidRPr="00A36A29">
        <w:t xml:space="preserve"> </w:t>
      </w:r>
      <w:r w:rsidRPr="00A36A29">
        <w:rPr>
          <w:rFonts w:ascii="Sylfaen" w:hAnsi="Sylfaen" w:cs="Sylfaen"/>
          <w:lang w:val="ka-GE"/>
        </w:rPr>
        <w:t>დაწესებულება</w:t>
      </w:r>
      <w:r w:rsidRPr="00A36A29">
        <w:rPr>
          <w:lang w:val="ka-GE"/>
        </w:rPr>
        <w:t xml:space="preserve"> </w:t>
      </w:r>
    </w:p>
    <w:p w:rsidR="00000000" w:rsidRPr="00A36A29" w:rsidRDefault="00A36A29" w:rsidP="00A36A29">
      <w:pPr>
        <w:numPr>
          <w:ilvl w:val="0"/>
          <w:numId w:val="1"/>
        </w:numPr>
      </w:pPr>
      <w:r w:rsidRPr="00A36A29">
        <w:rPr>
          <w:rFonts w:ascii="Sylfaen" w:hAnsi="Sylfaen" w:cs="Sylfaen"/>
          <w:lang w:val="ka-GE"/>
        </w:rPr>
        <w:t>შესწავლილ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იქნა</w:t>
      </w:r>
      <w:r w:rsidRPr="00A36A29">
        <w:rPr>
          <w:lang w:val="ka-GE"/>
        </w:rPr>
        <w:t xml:space="preserve"> </w:t>
      </w:r>
      <w:r>
        <w:rPr>
          <w:rFonts w:ascii="Sylfaen" w:hAnsi="Sylfaen"/>
          <w:lang w:val="ka-GE"/>
        </w:rPr>
        <w:t>228</w:t>
      </w:r>
      <w:r w:rsidRPr="00A36A29">
        <w:t xml:space="preserve"> </w:t>
      </w:r>
      <w:r w:rsidRPr="00A36A29">
        <w:rPr>
          <w:rFonts w:ascii="Sylfaen" w:hAnsi="Sylfaen" w:cs="Sylfaen"/>
          <w:lang w:val="ka-GE"/>
        </w:rPr>
        <w:t>პაციენტის</w:t>
      </w:r>
      <w:r w:rsidRPr="00A36A29">
        <w:rPr>
          <w:lang w:val="ka-GE"/>
        </w:rPr>
        <w:t xml:space="preserve"> </w:t>
      </w:r>
      <w:r w:rsidRPr="00A36A29">
        <w:rPr>
          <w:rFonts w:ascii="Sylfaen" w:hAnsi="Sylfaen" w:cs="Sylfaen"/>
          <w:lang w:val="ka-GE"/>
        </w:rPr>
        <w:t>საქმ</w:t>
      </w:r>
      <w:r w:rsidRPr="00A36A29">
        <w:rPr>
          <w:rFonts w:ascii="Sylfaen" w:hAnsi="Sylfaen" w:cs="Sylfaen"/>
          <w:lang w:val="ka-GE"/>
        </w:rPr>
        <w:t>ე</w:t>
      </w:r>
    </w:p>
    <w:p w:rsidR="00603D8C" w:rsidRDefault="00603D8C">
      <w:bookmarkStart w:id="0" w:name="_GoBack"/>
      <w:bookmarkEnd w:id="0"/>
    </w:p>
    <w:sectPr w:rsidR="0060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10BE0"/>
    <w:multiLevelType w:val="hybridMultilevel"/>
    <w:tmpl w:val="A9CC94C0"/>
    <w:lvl w:ilvl="0" w:tplc="F10C1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41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2B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A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03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CB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A0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08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2D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43"/>
    <w:rsid w:val="00474443"/>
    <w:rsid w:val="00603D8C"/>
    <w:rsid w:val="00A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1D2E"/>
  <w15:chartTrackingRefBased/>
  <w15:docId w15:val="{767189E4-0153-4E3F-92FA-9DEE3D25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Shalikadze</dc:creator>
  <cp:keywords/>
  <dc:description/>
  <cp:lastModifiedBy>Kakhaber Shalikadze</cp:lastModifiedBy>
  <cp:revision>3</cp:revision>
  <dcterms:created xsi:type="dcterms:W3CDTF">2020-06-16T10:51:00Z</dcterms:created>
  <dcterms:modified xsi:type="dcterms:W3CDTF">2020-06-16T10:52:00Z</dcterms:modified>
</cp:coreProperties>
</file>